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4D" w:rsidRDefault="00110C4D" w:rsidP="00110C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Лекц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>ия 11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>Порядок использо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вания земель общего пользования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 площадях, тротуарах улиц, проездах и т. д. на основе разрешительных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документов осуществляется возведение временных строений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сооружений облегченного типа (палатки, киоски и т. д.), не создающих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препятствий для движения транспорта и пешеходов. На землях,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служащих путями сообщения, возводятся путевые сооружения капитального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типа для обеспечения транспортных развязок.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парках, садах и других землях общего пользования могут сооружаться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капитальные строения, если это требуется для обслуживания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населения.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Прибрежные зоны водоемов и рек в первую очередь используются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для организации отдыха населения, и не следует эти земли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черте населенного пункта использовать для нужд судоходства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сплавов.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Земли парков, скверов, бульваров используются для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отдыха населения, для чего категорически запрещается любая деятельность,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препятствующая их использованию по назначению.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>Состав земель сельскохозяйственного назначения и порядок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их использования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К землям сельскохозяйственного назначения и других категорий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населенных пунктах относят все земли в пределах поселковой черты,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не входящие в состав земель застройки и общего пользования, в т. ч.</w:t>
      </w: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470CE9">
        <w:rPr>
          <w:rFonts w:ascii="Times New Roman" w:hAnsi="Times New Roman"/>
          <w:sz w:val="28"/>
          <w:szCs w:val="28"/>
          <w:lang w:eastAsia="ru-RU"/>
        </w:rPr>
        <w:t>емельные участки, обладающие хозяйственной ценностью ввиду размещения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 них и под ними других природных объектов, к которым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прежде всего можно отнести земли сельскохозяйственного использования,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парки, сады, лесопарки, лесные угодья в поселениях, места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добычи полезных ископаемых, водные и другие угодья.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 xml:space="preserve">В составе этой категории земель в целях установления и </w:t>
      </w:r>
      <w:proofErr w:type="gramStart"/>
      <w:r w:rsidRPr="00470CE9">
        <w:rPr>
          <w:rFonts w:ascii="Times New Roman" w:hAnsi="Times New Roman"/>
          <w:sz w:val="28"/>
          <w:szCs w:val="28"/>
          <w:lang w:eastAsia="ru-RU"/>
        </w:rPr>
        <w:t>уточнения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70CE9">
        <w:rPr>
          <w:rFonts w:ascii="Times New Roman" w:hAnsi="Times New Roman"/>
          <w:sz w:val="28"/>
          <w:szCs w:val="28"/>
          <w:lang w:eastAsia="ru-RU"/>
        </w:rPr>
        <w:t>правового</w:t>
      </w:r>
      <w:proofErr w:type="gramEnd"/>
      <w:r w:rsidRPr="00470CE9">
        <w:rPr>
          <w:rFonts w:ascii="Times New Roman" w:hAnsi="Times New Roman"/>
          <w:sz w:val="28"/>
          <w:szCs w:val="28"/>
          <w:lang w:eastAsia="ru-RU"/>
        </w:rPr>
        <w:t xml:space="preserve"> режима могут выделяться следующие функциональные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зоны: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а) зона земель сельскохозяйственного использования — сельхоз-организации, фермерские и личные хозяйства, а также огородничество,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садоводство и животноводство граждан;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б) земли парков, лесопарков, поселенческих лесных угодий с целью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использования оздоровительных и экологических свойств лесной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растительности;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в) зона земель, предназначенных для организации добычи распространенных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полезных ископаемых.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Земли поселений могут быть использованы для целей сельскохозяйственного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производства до возникновения потребности перевода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их под застройку или в земли общего пользования. К этим землям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условиях поселений относятся: пашни, сады, виноградники, огороды, сенокосы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пастбища. Земли, предоставленные для строительства индивидуальных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жилых домов, и дачные земельные участки относятся 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землям сельскохозяйственного использования в части, занятой сельскохозяйственными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угодьями. Порядок и условия использования этих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земель устанавливаются проектами устройства их территории.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Земли поселковых лесных угодий используются для целей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отдыха, удовлетворения культурно-эстетических потребностей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населения, улучшения микроклимата, защиты территорий от водной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ветровой эрозии и других экологических требований.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Добыча распространенных полезных ископаемых производится только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 тех земельных участках, которые предоставлены для этой цели.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Использование водных угодий осуществляется прежде всего в интересах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населенного пункта для организации отдыха населения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удовлетворения культурно-бытовых потребностей.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Состав земель при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городных зон и их использование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состав пригородных зон включаются земли за пределами черты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поселений, составляющие с населенным пунктом единую социальную,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природную и хозяйственную территорию.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пригородных зонах могут выделяться земли для: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интенсивного развития;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пригородного сельскохозяйственного производства;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резервные для развития населенного пункта;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размещения и строительства сооружений, необходимых для нормального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функционирования населенных пунктов;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дальнейшего строительства жилых и производственных объектов;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организации отдыха населения.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пределах пригородных зон выделяются земли, занятые лесами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другими зелеными насаждениями, которые выполняют защитные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санитарные функции и служат местом отдыха населения.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Граница пригородной зоны устанавливается в соответствии с генеральным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планом развития населенного пункта, а также схем и проектов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районной планировки.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Границы пригородных зон, порядок и режим использования в них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земель утверждаются органом государственной власти,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которого находится пригородная зона.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 территориях резервных и пригородных зон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установленными требованиями может ограничиваться предоставление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земельных участков в частную собственность гражданам и юридическим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лицам из земель, находящихся в государственной собственности, 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также для возведения зданий, строений и сооружений капитального типа.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0C4D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Резервные территории до изменения их правового режима могут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предоставляться гражданам и юридическим лицам в аренду или временное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пользование.</w:t>
      </w:r>
    </w:p>
    <w:p w:rsidR="00110C4D" w:rsidRPr="00470CE9" w:rsidRDefault="00110C4D" w:rsidP="00110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1635" w:rsidRDefault="00110C4D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85"/>
    <w:rsid w:val="00110C4D"/>
    <w:rsid w:val="006B17C6"/>
    <w:rsid w:val="00D60485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FACC"/>
  <w15:chartTrackingRefBased/>
  <w15:docId w15:val="{DCBDF53C-5E27-4A01-8A98-C39337C2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2020-09-06T16:09:00Z</dcterms:created>
  <dcterms:modified xsi:type="dcterms:W3CDTF">2020-09-06T16:10:00Z</dcterms:modified>
</cp:coreProperties>
</file>